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Default Extension="wmf" ContentType="image/x-wmf"/>
  <Override PartName="/word/styles.xml" ContentType="application/vnd.openxmlformats-officedocument.wordprocessingml.styles+xml"/>
  <Override PartName="/word/numbering.xml" ContentType="application/vnd.openxmlformats-officedocument.wordprocessingml.numbering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160" w:line="259"/>
        <w:ind w:right="0" w:left="0" w:firstLine="0"/>
        <w:jc w:val="center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Памятка для клиентов Модуль-Склад (ул. Тосина).</w:t>
      </w:r>
    </w:p>
    <w:p>
      <w:pPr>
        <w:numPr>
          <w:ilvl w:val="0"/>
          <w:numId w:val="2"/>
        </w:numPr>
        <w:spacing w:before="0" w:after="160" w:line="259"/>
        <w:ind w:right="0" w:left="36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Для аренды модуля необходимо оформить заявку на бронирование. Для этого напишите нам в WhatsApp по тел. +79523669889.</w:t>
      </w:r>
    </w:p>
    <w:p>
      <w:pPr>
        <w:numPr>
          <w:ilvl w:val="0"/>
          <w:numId w:val="2"/>
        </w:numPr>
        <w:spacing w:before="0" w:after="160" w:line="259"/>
        <w:ind w:right="0" w:left="36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После оформления заявки мы пришлем Вам ссылку для оплаты. При первой оплате необходимо оплатить Страховой депозит 50% от месячной арендной платы. Мы вернём его по завершении аренды.</w:t>
      </w:r>
    </w:p>
    <w:p>
      <w:pPr>
        <w:numPr>
          <w:ilvl w:val="0"/>
          <w:numId w:val="2"/>
        </w:numPr>
        <w:spacing w:before="0" w:after="160" w:line="259"/>
        <w:ind w:right="0" w:left="36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После оплаты Вы можете пользоваться модулем.</w:t>
      </w:r>
    </w:p>
    <w:p>
      <w:pPr>
        <w:numPr>
          <w:ilvl w:val="0"/>
          <w:numId w:val="2"/>
        </w:numPr>
        <w:spacing w:before="0" w:after="160" w:line="259"/>
        <w:ind w:right="0" w:left="36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При аренде модуль-склада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u w:val="single"/>
          <w:shd w:fill="auto" w:val="clear"/>
        </w:rPr>
        <w:t xml:space="preserve">возьмите с собой навесной замок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.</w:t>
      </w:r>
    </w:p>
    <w:p>
      <w:pPr>
        <w:spacing w:before="0" w:after="160" w:line="259"/>
        <w:ind w:right="0" w:left="36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Обращаем ваше внимание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, мы не выдаем навесные замки и не продаем их. Это сделано для сохранности ваших вещей. Диаметр проушины 10 мм.</w:t>
      </w:r>
    </w:p>
    <w:p>
      <w:pPr>
        <w:numPr>
          <w:ilvl w:val="0"/>
          <w:numId w:val="4"/>
        </w:numPr>
        <w:spacing w:before="0" w:after="160" w:line="259"/>
        <w:ind w:right="0" w:left="36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Для прохода или проезда на территорию существует 2 (два) маршрута:</w:t>
      </w:r>
    </w:p>
    <w:p>
      <w:pPr>
        <w:spacing w:before="0" w:after="160" w:line="259"/>
        <w:ind w:right="0" w:left="36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160" w:line="259"/>
        <w:ind w:right="0" w:left="36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Маршрут </w:t>
      </w:r>
      <w:r>
        <w:rPr>
          <w:rFonts w:ascii="Segoe UI Symbol" w:hAnsi="Segoe UI Symbol" w:cs="Segoe UI Symbol" w:eastAsia="Segoe UI Symbol"/>
          <w:b/>
          <w:color w:val="auto"/>
          <w:spacing w:val="0"/>
          <w:position w:val="0"/>
          <w:sz w:val="22"/>
          <w:shd w:fill="auto" w:val="clear"/>
        </w:rPr>
        <w:t xml:space="preserve">№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 1 (</w:t>
      </w:r>
      <w:r>
        <w:rPr>
          <w:rFonts w:ascii="Calibri" w:hAnsi="Calibri" w:cs="Calibri" w:eastAsia="Calibri"/>
          <w:b/>
          <w:color w:val="2F5496"/>
          <w:spacing w:val="0"/>
          <w:position w:val="0"/>
          <w:sz w:val="22"/>
          <w:shd w:fill="auto" w:val="clear"/>
        </w:rPr>
        <w:t xml:space="preserve">голубые стрелки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u w:val="single"/>
          <w:shd w:fill="auto" w:val="clear"/>
        </w:rPr>
        <w:t xml:space="preserve">), пн - пт с 9:00 до 18:00</w:t>
      </w:r>
    </w:p>
    <w:p>
      <w:pPr>
        <w:spacing w:before="0" w:after="160" w:line="259"/>
        <w:ind w:right="0" w:left="72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С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Лиговского проспекта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по ул. Тосина до упора. Территория Компании ПЭК (Автостоянка).</w:t>
      </w:r>
    </w:p>
    <w:p>
      <w:pPr>
        <w:spacing w:before="0" w:after="160" w:line="259"/>
        <w:ind w:right="0" w:left="72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16"/>
          <w:shd w:fill="auto" w:val="clear"/>
        </w:rPr>
      </w:pPr>
    </w:p>
    <w:p>
      <w:pPr>
        <w:spacing w:before="0" w:after="160" w:line="259"/>
        <w:ind w:right="0" w:left="72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FF0000"/>
          <w:spacing w:val="0"/>
          <w:position w:val="0"/>
          <w:sz w:val="22"/>
          <w:shd w:fill="auto" w:val="clear"/>
        </w:rPr>
        <w:t xml:space="preserve">ВАЖНО!</w:t>
      </w:r>
      <w:r>
        <w:rPr>
          <w:rFonts w:ascii="Calibri" w:hAnsi="Calibri" w:cs="Calibri" w:eastAsia="Calibri"/>
          <w:color w:val="FF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Проезд и проход работает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u w:val="single"/>
          <w:shd w:fill="auto" w:val="clear"/>
        </w:rPr>
        <w:t xml:space="preserve">только по рабочим дням ПН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u w:val="single"/>
          <w:shd w:fill="auto" w:val="clear"/>
        </w:rPr>
        <w:t xml:space="preserve">–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u w:val="single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u w:val="single"/>
          <w:shd w:fill="auto" w:val="clear"/>
        </w:rPr>
        <w:t xml:space="preserve">ПТ, с 9:00 до 18:00.</w:t>
      </w:r>
    </w:p>
    <w:p>
      <w:pPr>
        <w:spacing w:before="0" w:after="160" w:line="259"/>
        <w:ind w:right="0" w:left="72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В выходные, праздничные дни или с 18:00 до 9:00 пользуйтесь проездом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Маршрута </w:t>
      </w:r>
      <w:r>
        <w:rPr>
          <w:rFonts w:ascii="Segoe UI Symbol" w:hAnsi="Segoe UI Symbol" w:cs="Segoe UI Symbol" w:eastAsia="Segoe UI Symbol"/>
          <w:b/>
          <w:color w:val="auto"/>
          <w:spacing w:val="0"/>
          <w:position w:val="0"/>
          <w:sz w:val="22"/>
          <w:shd w:fill="auto" w:val="clear"/>
        </w:rPr>
        <w:t xml:space="preserve">№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2</w:t>
      </w:r>
    </w:p>
    <w:p>
      <w:pPr>
        <w:spacing w:before="0" w:after="160" w:line="259"/>
        <w:ind w:right="0" w:left="284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object w:dxaOrig="9116" w:dyaOrig="6117">
          <v:rect xmlns:o="urn:schemas-microsoft-com:office:office" xmlns:v="urn:schemas-microsoft-com:vml" id="rectole0000000000" style="width:455.800000pt;height:305.850000pt" o:preferrelative="t" o:ole="">
            <o:lock v:ext="edit"/>
            <v:imagedata xmlns:r="http://schemas.openxmlformats.org/officeDocument/2006/relationships" r:id="docRId1" o:title=""/>
          </v:rect>
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</w:object>
      </w:r>
    </w:p>
    <w:p>
      <w:pPr>
        <w:spacing w:before="0" w:after="0" w:line="259"/>
        <w:ind w:right="0" w:left="425" w:firstLine="0"/>
        <w:jc w:val="left"/>
        <w:rPr>
          <w:rFonts w:ascii="Calibri" w:hAnsi="Calibri" w:cs="Calibri" w:eastAsia="Calibri"/>
          <w:b/>
          <w:color w:val="000000"/>
          <w:spacing w:val="0"/>
          <w:position w:val="0"/>
          <w:sz w:val="22"/>
          <w:u w:val="single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Маршрут </w:t>
      </w:r>
      <w:r>
        <w:rPr>
          <w:rFonts w:ascii="Segoe UI Symbol" w:hAnsi="Segoe UI Symbol" w:cs="Segoe UI Symbol" w:eastAsia="Segoe UI Symbol"/>
          <w:b/>
          <w:color w:val="auto"/>
          <w:spacing w:val="0"/>
          <w:position w:val="0"/>
          <w:sz w:val="22"/>
          <w:shd w:fill="auto" w:val="clear"/>
        </w:rPr>
        <w:t xml:space="preserve">№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 2 (</w:t>
      </w:r>
      <w:r>
        <w:rPr>
          <w:rFonts w:ascii="Calibri" w:hAnsi="Calibri" w:cs="Calibri" w:eastAsia="Calibri"/>
          <w:b/>
          <w:color w:val="FF0000"/>
          <w:spacing w:val="0"/>
          <w:position w:val="0"/>
          <w:sz w:val="22"/>
          <w:shd w:fill="auto" w:val="clear"/>
        </w:rPr>
        <w:t xml:space="preserve">красные стрелки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), выходные, праздничные дни, а так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–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же </w:t>
      </w:r>
      <w:r>
        <w:rPr>
          <w:rFonts w:ascii="Calibri" w:hAnsi="Calibri" w:cs="Calibri" w:eastAsia="Calibri"/>
          <w:b/>
          <w:color w:val="000000"/>
          <w:spacing w:val="0"/>
          <w:position w:val="0"/>
          <w:sz w:val="22"/>
          <w:u w:val="single"/>
          <w:shd w:fill="auto" w:val="clear"/>
        </w:rPr>
        <w:t xml:space="preserve">пн-вс с 0:00 до 24:00 через КПП</w:t>
      </w:r>
    </w:p>
    <w:p>
      <w:pPr>
        <w:spacing w:before="0" w:after="160" w:line="259"/>
        <w:ind w:right="0" w:left="72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С ул. Камчатской/Касимовской. Территория Компании ПЭК (Автостоянка).</w:t>
      </w:r>
    </w:p>
    <w:p>
      <w:pPr>
        <w:spacing w:before="0" w:after="160" w:line="259"/>
        <w:ind w:right="0" w:left="72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Остановитесь перед воротами, подойдите к охране, сообщите что направляетесь в Модуль-Склад. Вас пропустят на территорию.</w:t>
      </w:r>
    </w:p>
    <w:p>
      <w:pPr>
        <w:spacing w:before="0" w:after="160" w:line="259"/>
        <w:ind w:right="0" w:left="72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Ссылка на Яндекс Карты: </w:t>
      </w:r>
      <w:hyperlink xmlns:r="http://schemas.openxmlformats.org/officeDocument/2006/relationships" r:id="docRId2">
        <w:r>
          <w:rPr>
            <w:rFonts w:ascii="Calibri" w:hAnsi="Calibri" w:cs="Calibri" w:eastAsia="Calibri"/>
            <w:color w:val="0563C1"/>
            <w:spacing w:val="0"/>
            <w:position w:val="0"/>
            <w:sz w:val="22"/>
            <w:u w:val="single"/>
            <w:shd w:fill="auto" w:val="clear"/>
          </w:rPr>
          <w:t xml:space="preserve">https://yandex.ru/maps/МодульСклад Тосина</w:t>
        </w:r>
      </w:hyperlink>
    </w:p>
    <w:p>
      <w:pPr>
        <w:spacing w:before="0" w:after="160" w:line="259"/>
        <w:ind w:right="0" w:left="72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16"/>
          <w:shd w:fill="auto" w:val="clear"/>
        </w:rPr>
      </w:pPr>
    </w:p>
    <w:p>
      <w:pPr>
        <w:tabs>
          <w:tab w:val="left" w:pos="426" w:leader="none"/>
        </w:tabs>
        <w:spacing w:before="120" w:after="160" w:line="259"/>
        <w:ind w:right="425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6.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Если вам необходим экземпляр Договора на бумажном носителе, сообщите нам об этом, мы подготовим бумажный вариант и доставим в удобное для Вас место и время. С текстом договора можно ознакомится на сайте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modulsklad.ru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в разделе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«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Договор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»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или  по ссылке </w:t>
      </w:r>
      <w:hyperlink xmlns:r="http://schemas.openxmlformats.org/officeDocument/2006/relationships" r:id="docRId3">
        <w:r>
          <w:rPr>
            <w:rFonts w:ascii="Calibri" w:hAnsi="Calibri" w:cs="Calibri" w:eastAsia="Calibri"/>
            <w:color w:val="0563C1"/>
            <w:spacing w:val="0"/>
            <w:position w:val="0"/>
            <w:sz w:val="22"/>
            <w:u w:val="single"/>
            <w:shd w:fill="auto" w:val="clear"/>
          </w:rPr>
          <w:t xml:space="preserve">Договор МодульСклад.docx</w:t>
        </w:r>
      </w:hyperlink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7.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Об освобождении модуль-склада сообщите нам за 15 дней (не менее), пришлите видео пустого помещения. Мы проверим сохранность и подготовим для Вас возврат страхового платежа. В случае несоблюдения срока оповещения страховой депозит не возвращается.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i/>
          <w:color w:val="auto"/>
          <w:spacing w:val="0"/>
          <w:position w:val="0"/>
          <w:sz w:val="22"/>
          <w:u w:val="single"/>
          <w:shd w:fill="auto" w:val="clear"/>
        </w:rPr>
        <w:t xml:space="preserve">По всем возникающим вопросам Вы можете связаться с нами по тел. +7 (952) 366-98-89.</w:t>
      </w:r>
      <w:r>
        <w:rPr>
          <w:rFonts w:ascii="Calibri" w:hAnsi="Calibri" w:cs="Calibri" w:eastAsia="Calibri"/>
          <w:i/>
          <w:color w:val="auto"/>
          <w:spacing w:val="0"/>
          <w:position w:val="0"/>
          <w:sz w:val="22"/>
          <w:u w:val="single"/>
          <w:shd w:fill="auto" w:val="clear"/>
        </w:rPr>
        <w:t xml:space="preserve">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160" w:line="259"/>
        <w:ind w:right="0" w:left="0" w:firstLine="0"/>
        <w:jc w:val="center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Памятка для клиентов Модуль-Склад (ул. Якорная).</w:t>
      </w:r>
    </w:p>
    <w:p>
      <w:pPr>
        <w:numPr>
          <w:ilvl w:val="0"/>
          <w:numId w:val="15"/>
        </w:numPr>
        <w:spacing w:before="0" w:after="160" w:line="259"/>
        <w:ind w:right="0" w:left="36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Для аренды модуля необходимо оформить заявку на бронирование. Для этого напишите нам в WhatsApp по тел. +79523669889.</w:t>
      </w:r>
    </w:p>
    <w:p>
      <w:pPr>
        <w:numPr>
          <w:ilvl w:val="0"/>
          <w:numId w:val="15"/>
        </w:numPr>
        <w:spacing w:before="0" w:after="160" w:line="259"/>
        <w:ind w:right="0" w:left="36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После оформления заявки мы пришлем Вам ссылку для оплаты. При первой оплате необходимо оплатить Страховой депозит 50% от месячной арендной платы. Мы вернём его по завершении аренды.</w:t>
      </w:r>
    </w:p>
    <w:p>
      <w:pPr>
        <w:numPr>
          <w:ilvl w:val="0"/>
          <w:numId w:val="15"/>
        </w:numPr>
        <w:spacing w:before="0" w:after="160" w:line="259"/>
        <w:ind w:right="0" w:left="36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После оплаты Вы можете пользоваться модулем.</w:t>
      </w:r>
    </w:p>
    <w:p>
      <w:pPr>
        <w:numPr>
          <w:ilvl w:val="0"/>
          <w:numId w:val="15"/>
        </w:numPr>
        <w:spacing w:before="0" w:after="160" w:line="259"/>
        <w:ind w:right="0" w:left="36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При аренде модуль-склада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u w:val="single"/>
          <w:shd w:fill="auto" w:val="clear"/>
        </w:rPr>
        <w:t xml:space="preserve">возьмите с собой навесной замок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.</w:t>
      </w:r>
    </w:p>
    <w:p>
      <w:pPr>
        <w:spacing w:before="0" w:after="160" w:line="259"/>
        <w:ind w:right="0" w:left="36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Обращаем ваше внимание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, мы не выдаем навесные замки и не продаем их. Это сделано для сохранности ваших вещей.</w:t>
      </w:r>
    </w:p>
    <w:p>
      <w:pPr>
        <w:tabs>
          <w:tab w:val="left" w:pos="426" w:leader="none"/>
        </w:tabs>
        <w:spacing w:before="120" w:after="160" w:line="259"/>
        <w:ind w:right="425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5.</w:t>
        <w:tab/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Если вам необходим экземпляр Договора на бумажном носителе, сообщите нам об этом, мы подготовим бумажный вариант и доставим в удобное для Вас место и время. С текстом договора можно ознакомится на сайте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modulsklad.ru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в разделе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«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Договор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»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или  по ссылке </w:t>
      </w:r>
      <w:hyperlink xmlns:r="http://schemas.openxmlformats.org/officeDocument/2006/relationships" r:id="docRId4">
        <w:r>
          <w:rPr>
            <w:rFonts w:ascii="Calibri" w:hAnsi="Calibri" w:cs="Calibri" w:eastAsia="Calibri"/>
            <w:color w:val="0563C1"/>
            <w:spacing w:val="0"/>
            <w:position w:val="0"/>
            <w:sz w:val="22"/>
            <w:u w:val="single"/>
            <w:shd w:fill="auto" w:val="clear"/>
          </w:rPr>
          <w:t xml:space="preserve">Договор МодульСклад.docx</w:t>
        </w:r>
      </w:hyperlink>
    </w:p>
    <w:p>
      <w:pPr>
        <w:tabs>
          <w:tab w:val="left" w:pos="426" w:leader="none"/>
        </w:tabs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6.</w:t>
        <w:tab/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Об освобождении модуль-склада сообщите нам за 15 дней (не менее), пришлите видео пустого помещения. Мы проверим сохранность и подготовим для Вас возврат страхового платежа. В случае несоблюдения срока оповещения страховой депозит не возвращается.</w:t>
      </w:r>
    </w:p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i/>
          <w:color w:val="auto"/>
          <w:spacing w:val="0"/>
          <w:position w:val="0"/>
          <w:sz w:val="22"/>
          <w:u w:val="single"/>
          <w:shd w:fill="auto" w:val="clear"/>
        </w:rPr>
      </w:pPr>
      <w:r>
        <w:rPr>
          <w:rFonts w:ascii="Calibri" w:hAnsi="Calibri" w:cs="Calibri" w:eastAsia="Calibri"/>
          <w:b/>
          <w:i/>
          <w:color w:val="auto"/>
          <w:spacing w:val="0"/>
          <w:position w:val="0"/>
          <w:sz w:val="22"/>
          <w:u w:val="single"/>
          <w:shd w:fill="auto" w:val="clear"/>
        </w:rPr>
        <w:t xml:space="preserve">По всем возникающим вопросам Вы можете связаться с нами по тел. +7 (952) 366-98-89.</w:t>
      </w:r>
      <w:r>
        <w:rPr>
          <w:rFonts w:ascii="Calibri" w:hAnsi="Calibri" w:cs="Calibri" w:eastAsia="Calibri"/>
          <w:i/>
          <w:color w:val="auto"/>
          <w:spacing w:val="0"/>
          <w:position w:val="0"/>
          <w:sz w:val="22"/>
          <w:u w:val="single"/>
          <w:shd w:fill="auto" w:val="clear"/>
        </w:rPr>
        <w:t xml:space="preserve"> </w:t>
      </w:r>
    </w:p>
    <w:p>
      <w:pPr>
        <w:spacing w:before="0" w:after="160" w:line="259"/>
        <w:ind w:right="0" w:left="720" w:firstLine="0"/>
        <w:jc w:val="center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Схема прохода и проезда на территорию.</w:t>
      </w:r>
    </w:p>
    <w:p>
      <w:pPr>
        <w:spacing w:before="0" w:after="160" w:line="259"/>
        <w:ind w:right="0" w:left="720" w:firstLine="0"/>
        <w:jc w:val="center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Ссылка на Яндекс Карты: </w:t>
      </w:r>
      <w:hyperlink xmlns:r="http://schemas.openxmlformats.org/officeDocument/2006/relationships" r:id="docRId5">
        <w:r>
          <w:rPr>
            <w:rFonts w:ascii="Calibri" w:hAnsi="Calibri" w:cs="Calibri" w:eastAsia="Calibri"/>
            <w:b/>
            <w:color w:val="0563C1"/>
            <w:spacing w:val="0"/>
            <w:position w:val="0"/>
            <w:sz w:val="24"/>
            <w:u w:val="single"/>
            <w:shd w:fill="auto" w:val="clear"/>
          </w:rPr>
          <w:t xml:space="preserve">https://yandex.ru/maps/МодульСклад Якорная</w:t>
        </w:r>
      </w:hyperlink>
    </w:p>
    <w:p>
      <w:pPr>
        <w:spacing w:before="0" w:after="160" w:line="259"/>
        <w:ind w:right="0" w:left="720" w:firstLine="0"/>
        <w:jc w:val="left"/>
        <w:rPr>
          <w:rFonts w:ascii="Calibri" w:hAnsi="Calibri" w:cs="Calibri" w:eastAsia="Calibri"/>
          <w:color w:val="FF0000"/>
          <w:spacing w:val="0"/>
          <w:position w:val="0"/>
          <w:sz w:val="22"/>
          <w:shd w:fill="auto" w:val="clear"/>
        </w:rPr>
      </w:pPr>
    </w:p>
    <w:p>
      <w:pPr>
        <w:spacing w:before="0" w:after="160" w:line="259"/>
        <w:ind w:right="0" w:left="284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object w:dxaOrig="9659" w:dyaOrig="5330">
          <v:rect xmlns:o="urn:schemas-microsoft-com:office:office" xmlns:v="urn:schemas-microsoft-com:vml" id="rectole0000000001" style="width:482.950000pt;height:266.500000pt" o:preferrelative="t" o:ole="">
            <o:lock v:ext="edit"/>
            <v:imagedata xmlns:r="http://schemas.openxmlformats.org/officeDocument/2006/relationships" r:id="docRId7" o:title=""/>
          </v:rect>
          <o:OLEObject xmlns:r="http://schemas.openxmlformats.org/officeDocument/2006/relationships" xmlns:o="urn:schemas-microsoft-com:office:office" Type="Embed" ProgID="StaticMetafile" DrawAspect="Content" ObjectID="0000000001" ShapeID="rectole0000000001" r:id="docRId6"/>
        </w:object>
      </w:r>
    </w:p>
    <w:p>
      <w:pPr>
        <w:spacing w:before="0" w:after="0" w:line="259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При заезде:</w:t>
      </w:r>
    </w:p>
    <w:p>
      <w:pPr>
        <w:numPr>
          <w:ilvl w:val="0"/>
          <w:numId w:val="24"/>
        </w:numPr>
        <w:spacing w:before="0" w:after="0" w:line="259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Подъехать к шлагбауму и получить билет;</w:t>
      </w:r>
    </w:p>
    <w:p>
      <w:pPr>
        <w:numPr>
          <w:ilvl w:val="0"/>
          <w:numId w:val="24"/>
        </w:numPr>
        <w:spacing w:before="0" w:after="0" w:line="259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Проехать на территорию.</w:t>
      </w:r>
    </w:p>
    <w:p>
      <w:pPr>
        <w:spacing w:before="0" w:after="0" w:line="259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При выезде:</w:t>
      </w:r>
    </w:p>
    <w:p>
      <w:pPr>
        <w:numPr>
          <w:ilvl w:val="0"/>
          <w:numId w:val="26"/>
        </w:numPr>
        <w:spacing w:before="0" w:after="0" w:line="259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Подъехать к шлагбауму и отсканировать штрих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–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код на билете;</w:t>
      </w:r>
    </w:p>
    <w:p>
      <w:pPr>
        <w:numPr>
          <w:ilvl w:val="0"/>
          <w:numId w:val="26"/>
        </w:numPr>
        <w:spacing w:before="0" w:after="0" w:line="259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Выехать с территории.</w:t>
      </w:r>
    </w:p>
    <w:p>
      <w:pPr>
        <w:spacing w:before="0" w:after="0" w:line="259"/>
        <w:ind w:right="0" w:left="72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16"/>
          <w:shd w:fill="auto" w:val="clear"/>
        </w:rPr>
      </w:pPr>
    </w:p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FF0000"/>
          <w:spacing w:val="0"/>
          <w:position w:val="0"/>
          <w:sz w:val="22"/>
          <w:shd w:fill="auto" w:val="clear"/>
        </w:rPr>
        <w:t xml:space="preserve">ВАЖНО!!!</w:t>
      </w:r>
      <w:r>
        <w:rPr>
          <w:rFonts w:ascii="Calibri" w:hAnsi="Calibri" w:cs="Calibri" w:eastAsia="Calibri"/>
          <w:color w:val="FF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i/>
          <w:color w:val="auto"/>
          <w:spacing w:val="0"/>
          <w:position w:val="0"/>
          <w:sz w:val="22"/>
          <w:u w:val="single"/>
          <w:shd w:fill="auto" w:val="clear"/>
        </w:rPr>
        <w:t xml:space="preserve">Время действия штрих </w:t>
      </w:r>
      <w:r>
        <w:rPr>
          <w:rFonts w:ascii="Calibri" w:hAnsi="Calibri" w:cs="Calibri" w:eastAsia="Calibri"/>
          <w:i/>
          <w:color w:val="auto"/>
          <w:spacing w:val="0"/>
          <w:position w:val="0"/>
          <w:sz w:val="22"/>
          <w:u w:val="single"/>
          <w:shd w:fill="auto" w:val="clear"/>
        </w:rPr>
        <w:t xml:space="preserve">–</w:t>
      </w:r>
      <w:r>
        <w:rPr>
          <w:rFonts w:ascii="Calibri" w:hAnsi="Calibri" w:cs="Calibri" w:eastAsia="Calibri"/>
          <w:i/>
          <w:color w:val="auto"/>
          <w:spacing w:val="0"/>
          <w:position w:val="0"/>
          <w:sz w:val="22"/>
          <w:u w:val="single"/>
          <w:shd w:fill="auto" w:val="clear"/>
        </w:rPr>
        <w:t xml:space="preserve"> </w:t>
      </w:r>
      <w:r>
        <w:rPr>
          <w:rFonts w:ascii="Calibri" w:hAnsi="Calibri" w:cs="Calibri" w:eastAsia="Calibri"/>
          <w:i/>
          <w:color w:val="auto"/>
          <w:spacing w:val="0"/>
          <w:position w:val="0"/>
          <w:sz w:val="22"/>
          <w:u w:val="single"/>
          <w:shd w:fill="auto" w:val="clear"/>
        </w:rPr>
        <w:t xml:space="preserve">кода 1 (один) час с момента въезда. По истечении 1 (одного) часа билет на выезд не действителен.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160" w:line="259"/>
        <w:ind w:right="0" w:left="0" w:firstLine="0"/>
        <w:jc w:val="center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Памятка для клиентов Модуль-Склад (п. Шушары).</w:t>
      </w:r>
    </w:p>
    <w:p>
      <w:pPr>
        <w:spacing w:before="0" w:after="160" w:line="259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numPr>
          <w:ilvl w:val="0"/>
          <w:numId w:val="31"/>
        </w:numPr>
        <w:spacing w:before="0" w:after="160" w:line="259"/>
        <w:ind w:right="424" w:left="709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Для аренды модуля необходимо оформить заявку на бронирование. Для этого напишите нам в WhatsApp по тел. +79523669889.</w:t>
      </w:r>
    </w:p>
    <w:p>
      <w:pPr>
        <w:numPr>
          <w:ilvl w:val="0"/>
          <w:numId w:val="31"/>
        </w:numPr>
        <w:spacing w:before="0" w:after="160" w:line="259"/>
        <w:ind w:right="424" w:left="709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После оформления заявки мы пришлем Вам ссылку для оплаты. При первой оплате необходимо оплатить Страховой депозит 50% от месячной арендной платы. Мы вернём его по завершении аренды.</w:t>
      </w:r>
    </w:p>
    <w:p>
      <w:pPr>
        <w:numPr>
          <w:ilvl w:val="0"/>
          <w:numId w:val="31"/>
        </w:numPr>
        <w:spacing w:before="0" w:after="160" w:line="259"/>
        <w:ind w:right="424" w:left="709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После оплаты Вы можете пользоваться модулем.</w:t>
      </w:r>
    </w:p>
    <w:p>
      <w:pPr>
        <w:numPr>
          <w:ilvl w:val="0"/>
          <w:numId w:val="31"/>
        </w:numPr>
        <w:spacing w:before="0" w:after="160" w:line="259"/>
        <w:ind w:right="424" w:left="709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При аренде модуль-склада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u w:val="single"/>
          <w:shd w:fill="auto" w:val="clear"/>
        </w:rPr>
        <w:t xml:space="preserve">возьмите с собой навесной замок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.</w:t>
      </w:r>
    </w:p>
    <w:p>
      <w:pPr>
        <w:numPr>
          <w:ilvl w:val="0"/>
          <w:numId w:val="31"/>
        </w:numPr>
        <w:spacing w:before="120" w:after="160" w:line="259"/>
        <w:ind w:right="425" w:left="709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Обращаем ваше внимание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, мы не выдаем навесные замки и не продаем их. Это сделано для безопасности и гарантии сохранности ваших вещей.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</w:t>
      </w:r>
    </w:p>
    <w:p>
      <w:pPr>
        <w:numPr>
          <w:ilvl w:val="0"/>
          <w:numId w:val="31"/>
        </w:numPr>
        <w:spacing w:before="120" w:after="160" w:line="259"/>
        <w:ind w:right="425" w:left="709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Если вам необходим экземпляр Договора на бумажном носителе, сообщите нам об этом, мы подготовим бумажный вариант и доставим в удобное для Вас место и время. С текстом договора можно ознакомится на сайте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modulsklad.ru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в разделе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«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Договор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»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или  по ссылке </w:t>
      </w:r>
      <w:hyperlink xmlns:r="http://schemas.openxmlformats.org/officeDocument/2006/relationships" r:id="docRId8">
        <w:r>
          <w:rPr>
            <w:rFonts w:ascii="Calibri" w:hAnsi="Calibri" w:cs="Calibri" w:eastAsia="Calibri"/>
            <w:color w:val="0563C1"/>
            <w:spacing w:val="0"/>
            <w:position w:val="0"/>
            <w:sz w:val="22"/>
            <w:u w:val="single"/>
            <w:shd w:fill="auto" w:val="clear"/>
          </w:rPr>
          <w:t xml:space="preserve">Договор МодульСклад.docx</w:t>
        </w:r>
      </w:hyperlink>
    </w:p>
    <w:p>
      <w:pPr>
        <w:numPr>
          <w:ilvl w:val="0"/>
          <w:numId w:val="31"/>
        </w:numPr>
        <w:spacing w:before="120" w:after="160" w:line="259"/>
        <w:ind w:right="425" w:left="709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Об освобождении модуль-склада сообщите нам за 15 дней (не менее), пришлите видео пустого помещения. Мы проверим сохранность и подготовим для Вас возврат страхового платежа. В случае несоблюдения срока оповещения страховой депозит не возвращается.</w:t>
      </w:r>
    </w:p>
    <w:p>
      <w:pPr>
        <w:spacing w:before="120" w:after="160" w:line="259"/>
        <w:ind w:right="425" w:left="36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160" w:line="259"/>
        <w:ind w:right="424" w:left="709" w:firstLine="0"/>
        <w:jc w:val="center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Проезд на территорию свободный 24 часа.</w:t>
      </w:r>
    </w:p>
    <w:p>
      <w:pPr>
        <w:spacing w:before="0" w:after="160" w:line="259"/>
        <w:ind w:right="424" w:left="709" w:firstLine="0"/>
        <w:jc w:val="center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Ссылка на Яндекс Картах: </w:t>
      </w:r>
      <w:hyperlink xmlns:r="http://schemas.openxmlformats.org/officeDocument/2006/relationships" r:id="docRId9">
        <w:r>
          <w:rPr>
            <w:rFonts w:ascii="Calibri" w:hAnsi="Calibri" w:cs="Calibri" w:eastAsia="Calibri"/>
            <w:b/>
            <w:color w:val="0563C1"/>
            <w:spacing w:val="0"/>
            <w:position w:val="0"/>
            <w:sz w:val="24"/>
            <w:u w:val="single"/>
            <w:shd w:fill="auto" w:val="clear"/>
          </w:rPr>
          <w:t xml:space="preserve">https://yandex.ru/maps/МодульСклад Шушары</w:t>
        </w:r>
      </w:hyperlink>
    </w:p>
    <w:p>
      <w:pPr>
        <w:spacing w:before="0" w:after="160" w:line="259"/>
        <w:ind w:right="424" w:left="709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160" w:line="259"/>
        <w:ind w:right="424" w:left="709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160" w:line="259"/>
        <w:ind w:right="424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object w:dxaOrig="9659" w:dyaOrig="6046">
          <v:rect xmlns:o="urn:schemas-microsoft-com:office:office" xmlns:v="urn:schemas-microsoft-com:vml" id="rectole0000000002" style="width:482.950000pt;height:302.300000pt" o:preferrelative="t" o:ole="">
            <o:lock v:ext="edit"/>
            <v:imagedata xmlns:r="http://schemas.openxmlformats.org/officeDocument/2006/relationships" r:id="docRId11" o:title=""/>
          </v:rect>
          <o:OLEObject xmlns:r="http://schemas.openxmlformats.org/officeDocument/2006/relationships" xmlns:o="urn:schemas-microsoft-com:office:office" Type="Embed" ProgID="StaticMetafile" DrawAspect="Content" ObjectID="0000000002" ShapeID="rectole0000000002" r:id="docRId10"/>
        </w:object>
      </w:r>
    </w:p>
    <w:p>
      <w:pPr>
        <w:spacing w:before="0" w:after="160" w:line="259"/>
        <w:ind w:right="424" w:left="709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160" w:line="259"/>
        <w:ind w:right="424" w:left="709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425" w:left="709" w:firstLine="0"/>
        <w:jc w:val="center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u w:val="single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u w:val="single"/>
          <w:shd w:fill="auto" w:val="clear"/>
        </w:rPr>
        <w:t xml:space="preserve">По всем возникающим вопросам Вы можете связаться с нами</w:t>
      </w:r>
    </w:p>
    <w:p>
      <w:pPr>
        <w:spacing w:before="0" w:after="0" w:line="240"/>
        <w:ind w:right="425" w:left="709" w:firstLine="0"/>
        <w:jc w:val="center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u w:val="single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u w:val="single"/>
          <w:shd w:fill="auto" w:val="clear"/>
        </w:rPr>
        <w:t xml:space="preserve">по тел. +7 (952) 366-98-89.</w:t>
      </w:r>
    </w:p>
    <w:p>
      <w:pPr>
        <w:spacing w:before="0" w:after="160" w:line="259"/>
        <w:ind w:right="0" w:left="72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160" w:line="259"/>
        <w:ind w:right="0" w:left="72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abstractNum w:abstractNumId="6">
    <w:lvl w:ilvl="0">
      <w:start w:val="1"/>
      <w:numFmt w:val="bullet"/>
      <w:lvlText w:val="•"/>
    </w:lvl>
  </w:abstractNum>
  <w:abstractNum w:abstractNumId="12">
    <w:lvl w:ilvl="0">
      <w:start w:val="1"/>
      <w:numFmt w:val="bullet"/>
      <w:lvlText w:val="•"/>
    </w:lvl>
  </w:abstractNum>
  <w:abstractNum w:abstractNumId="18">
    <w:lvl w:ilvl="0">
      <w:start w:val="1"/>
      <w:numFmt w:val="bullet"/>
      <w:lvlText w:val="•"/>
    </w:lvl>
  </w:abstractNum>
  <w:abstractNum w:abstractNumId="24">
    <w:lvl w:ilvl="0">
      <w:start w:val="1"/>
      <w:numFmt w:val="bullet"/>
      <w:lvlText w:val="•"/>
    </w:lvl>
  </w:abstractNum>
  <w:abstractNum w:abstractNumId="30">
    <w:lvl w:ilvl="0">
      <w:start w:val="1"/>
      <w:numFmt w:val="bullet"/>
      <w:lvlText w:val="•"/>
    </w:lvl>
  </w:abstractNum>
  <w:num w:numId="2">
    <w:abstractNumId w:val="30"/>
  </w:num>
  <w:num w:numId="4">
    <w:abstractNumId w:val="24"/>
  </w:num>
  <w:num w:numId="15">
    <w:abstractNumId w:val="18"/>
  </w:num>
  <w:num w:numId="24">
    <w:abstractNumId w:val="12"/>
  </w:num>
  <w:num w:numId="26">
    <w:abstractNumId w:val="6"/>
  </w:num>
  <w:num w:numId="31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styles.xml" Id="docRId13" Type="http://schemas.openxmlformats.org/officeDocument/2006/relationships/styles" /><Relationship TargetMode="External" Target="https://view.officeapps.live.com/op/view.aspx?src=https%3A%2F%2Fmodulsklad.ru%2Fwp-content%2Fuploads%2F2024%2F10%2F%25D0%2594%25D0%25BE%25D0%25B3%25D0%25BE%25D0%25B2%25D0%25BE%25D1%2580-%25D0%25B0%25D1%2580%25D0%25B5%25D0%25BD%25D0%25B4%25D1%258B.docx&amp;wdOrigin=BROWSELINK" Id="docRId3" Type="http://schemas.openxmlformats.org/officeDocument/2006/relationships/hyperlink" /><Relationship Target="media/image1.wmf" Id="docRId7" Type="http://schemas.openxmlformats.org/officeDocument/2006/relationships/image" /><Relationship Target="embeddings/oleObject2.bin" Id="docRId10" Type="http://schemas.openxmlformats.org/officeDocument/2006/relationships/oleObject" /><Relationship TargetMode="External" Target="https://yandex.ru/maps/-/CLfuEL5S" Id="docRId2" Type="http://schemas.openxmlformats.org/officeDocument/2006/relationships/hyperlink" /><Relationship Target="embeddings/oleObject1.bin" Id="docRId6" Type="http://schemas.openxmlformats.org/officeDocument/2006/relationships/oleObject" /><Relationship Target="media/image0.wmf" Id="docRId1" Type="http://schemas.openxmlformats.org/officeDocument/2006/relationships/image" /><Relationship Target="media/image2.wmf" Id="docRId11" Type="http://schemas.openxmlformats.org/officeDocument/2006/relationships/image" /><Relationship TargetMode="External" Target="https://yandex.ru/maps/-/CLfq7UPW" Id="docRId5" Type="http://schemas.openxmlformats.org/officeDocument/2006/relationships/hyperlink" /><Relationship TargetMode="External" Target="https://yandex.ru/maps/-/CHGkAKLb" Id="docRId9" Type="http://schemas.openxmlformats.org/officeDocument/2006/relationships/hyperlink" /><Relationship Target="embeddings/oleObject0.bin" Id="docRId0" Type="http://schemas.openxmlformats.org/officeDocument/2006/relationships/oleObject" /><Relationship Target="numbering.xml" Id="docRId12" Type="http://schemas.openxmlformats.org/officeDocument/2006/relationships/numbering" /><Relationship TargetMode="External" Target="https://view.officeapps.live.com/op/view.aspx?src=https%3A%2F%2Fmodulsklad.ru%2Fwp-content%2Fuploads%2F2024%2F10%2F%25D0%2594%25D0%25BE%25D0%25B3%25D0%25BE%25D0%25B2%25D0%25BE%25D1%2580-%25D0%25B0%25D1%2580%25D0%25B5%25D0%25BD%25D0%25B4%25D1%258B.docx&amp;wdOrigin=BROWSELINK" Id="docRId4" Type="http://schemas.openxmlformats.org/officeDocument/2006/relationships/hyperlink" /><Relationship TargetMode="External" Target="https://view.officeapps.live.com/op/view.aspx?src=https%3A%2F%2Fmodulsklad.ru%2Fwp-content%2Fuploads%2F2024%2F10%2F%25D0%2594%25D0%25BE%25D0%25B3%25D0%25BE%25D0%25B2%25D0%25BE%25D1%2580-%25D0%25B0%25D1%2580%25D0%25B5%25D0%25BD%25D0%25B4%25D1%258B.docx&amp;wdOrigin=BROWSELINK" Id="docRId8" Type="http://schemas.openxmlformats.org/officeDocument/2006/relationships/hyperlink" /></Relationships>
</file>